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zarządzający pałacem. Adoniram, syn Abdy,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przełożony prac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przełożony dworu, i Adoniram, syn Abdy, odpowiedzialny za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Ahisar zaś był przełożony nad domem, a Adoniram, syn Abdy, nad wybranym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Ahizar, przełożony nad domem, a Adoniram, syn Abdy, nad pobory.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pałacu, i Adoniram, syn Abdy, nadzorca robotników pracujących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postawiony nad dworem, Adoniram, syn Abdy, był postawiony nad tymi, którzy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domu, i Adoniram, syn Abdy, przełożony nad przymusowymi robotnikami.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kierował administracją pałacu, natomiast Adoniram, syn Abdy, był administratorem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marszałek dworu; Adoniram, syn Abdy, kierownik robót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Ахіїл економ і Еліяв син Сафа над родом і Адонірам син Ефри над податком.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przełożonym dworu, a Adoniram, syn Abdy, przełożonym tych, co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Achiszar był nad domownikami, a Adoniram, syn Abdy, nad powołanymi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2024-04-27T18:23:07Z</dcterms:modified>
</cp:coreProperties>
</file>