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Salomon dom od wewnątrz litym złotem, i rozciągnął przed miejscem wewnętrznym, które pokrył złotem, złote łańcuchy.*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6:21&lt;/x&gt; w G znacznie krótszy.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2024-04-26T03:42:26Z</dcterms:modified>
</cp:coreProperties>
</file>