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wysokości miał też cherub drugi — oba cheruby były tej samej miary i tego samego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łokci miał też drugi cherubin: oba cherubiny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dziesięć łokci był i Cherub drugi: miara jednaka, i rzezanie jednakie było obu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też łokci był Cherub drugi, w równej mierze, i robota jedna była we dwu Cherubach;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ten sam rozmiar dziesięciu łokci, i obydwa cheruby miały takie same kształty.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drugi cherub. Oba cheruby miały tę samą wielkość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także wymiar dziesięciu łokci. Obydwa cheruby miały ten sam wymiar i taki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rozmiar drugiego cheruba wynosił dziesięć łokci. Obaj cherubowie mieli ten sam rozmiar i kształt: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drugi cherub. Ten sam wymiar i ten sam kształt miały oba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одного херувима десять ліктів, так і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także drugi cherub. Oba cheruby miały jedną miarę i jeden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cherub miał dziesięć łokci. Oba cheruby miały takie same rozmiary i taki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2024-04-16T13:52:19Z</dcterms:modified>
</cp:coreProperties>
</file>