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Asyrii wysłał z Lakisz do Jerozolimy,* do króla Hiskiasza, (swojego) hetmana,** kasztelana*** i kanclerza**** wraz z potężnym wojskiem. Wyruszyli oni i przybyli pod Jerozolimę, a gdy wyruszyli i przybyli,***** zatrzymali się przy kanale Górnego Stawu, położonego przy gościńcu****** Pola Pilśniarza.*******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[*Graniastosłup Sancheryba (704-681 r. p. Chr.) z jego kronikami, datowany na 689 r. p. Chr., tak opisuje wyprawę przeciw Jerozolimie: Jego samego uwięziłem w  Jerozolimie jak ptaka w  klatce. Nie ma jednak wzmianki o zdobyciu Jerozolimy.][**hetmana,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תַרְּתָן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od as. turtanu, lub: tartana, pierwsze znane wzmianki o tym urzędzie pochodzą od Adad-Nirariego (911-891 r. p. Chr.). Wynika z nich, że był to urzędnik wojskowy,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L.][***kasztelana,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רַב־סָרִיס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głównego urzędnika l. eunucha, głównodowodzącego l. rab-sarisa, hetmana wielkiego.][****kanclerza,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רַב־ׁשָקֵה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cześnika wielkiego, rab-szake,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.][*****a gdy wyruszyli i przybyli : brak w klk Mss G S Vg.][******Lub: trakcie,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מְסִּלָה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.][*******Pole Pilśniarza,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שְדֵה כֹובֵס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2024-04-29T00:28:38Z</dcterms:modified>
</cp:coreProperties>
</file>