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1"/>
        <w:gridCol w:w="1652"/>
        <w:gridCol w:w="6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ich rodowody: Pierworodnym Ismaela był Nebajot, i Kedar, i Adbeel, i Mibsam,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2024-04-25T04:15:54Z</dcterms:modified>
</cp:coreProperties>
</file>