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3"/>
        <w:gridCol w:w="1460"/>
        <w:gridCol w:w="64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rzucali losy odnośnie do swojej odpowiedzialności, tak mały, jak i wielki, wyuczony razem z uczniem.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2024-04-26T20:57:22Z</dcterms:modified>
</cp:coreProperties>
</file>