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5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Obed-Edomowi (przypadła strona) od południa, a jego synom – składnice.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Obed-Edomowi przypadła strona południowa, a jego synom — składnice.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Obed-Edoma — na południową, a jego synom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przypadła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Obededomowi na południe; ale synom jego na dom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Obededomowi lepak i synom jego na południe, na której stronie domu była rada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Obed-Edoma - na południową, a dla jego synów - na składy.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Obedowi Edomczykowi przypadła południowa, a jego synom składnice.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Obed-Edoma – strona południowa, a dla jego synów – magazyny.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Obed-Edom odpowiadał za Bramę Południową, a jego synowie za magazyny.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Obed-Edomowi przypadła strona południowa, a synom jego - magazyny.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Авдедомові південний, напроти дому Есефіна.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Edomowi na Południe; ale jego synom na dom zapasów.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Obed-Edom – na południe, a jego synowie mieli magazyny.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2024-04-26T13:19:48Z</dcterms:modified>
</cp:coreProperties>
</file>