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należącym do grona trzydziestu, stał również na ich czele, oddziałem zaś dowodził jego syn Amizabad.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to 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waleczny wśród trzydziestu i dowodził trzydziestoma, a jego syn Ammizabad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Banajas był mocarz między trzydziestoma, i nad trzydziestoma, a nad podziałem jego był Ammisadab,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Banajas namocniejszy między trzydziestą i nad trzydziestą, a nad hufem jego był przełożony Amizabad,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bohaterem spośród trzydziestu i dowodził trzydziestoma, a jego syn, Ammizabad, należał do jego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znakomitym rycerzem z owej trzydziestki i on dowodził tą trzydziestką, jego oddziałem zaś jego syn,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był bohaterem trzydziestu i dowodził trzydziestoma ludźmi, a w jego zmianie był Ammizabad,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nadto był jednym z trzydziestu, a zarazem ich dowódcą. Jego syn, Ammizabad, dowodził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Benajahu był bohaterem pomiędzy Trzydziestoma i dowodził nimi, a syn jego, Ammizabad,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Ванея найсильніший з тридцятьох і над тридцятьма, і над його відділом Амізават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Banajahu był mocarzem trzydziestu oraz nad trzydziestoma, a w jego przydziale był także jego syn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Benajasz był mocarzem wśród trzydziestu i nad trzydziestoma; a nad jego oddziałem był Ammizabad,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2024-04-25T09:58:03Z</dcterms:modified>
</cp:coreProperties>
</file>