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8"/>
        <w:gridCol w:w="1563"/>
        <w:gridCol w:w="62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 teraz! Bo JAHWE wybrał cię, byś zbudował dom na świątynię. Nabierz sił – i działaj!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2024-04-26T02:43:49Z</dcterms:modified>
</cp:coreProperties>
</file>