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wszystkich złotych świeczników ze wszystkimi ich złotymi lampami, dotyczące wagi srebra na wszystkie świeczniki srebrne z ich lampami, stosownie do ich zastosowania,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świeczniki złote i ich lampy złote według 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lamp, i na świeczniki srebrne według wagi każdego świecznika i jego lamp, stosownie do użycia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pewną wagę na świeczniki złote i na lampy ich złote według wagi każdego świecznika i lamp jego, i na świeczniki srebrne według wagi świecznika każdego i lamp jego,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lichtarze złote, i na lampy ich, złoto według miary każdego lichtarza i lamp. Także i na lichtarze srebrne, i na lampy ich według rozmaitej miary wagę srebra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świeczniki złote i ich lampy, według wagi każdego świecznika i jego lamp; srebra na świeczniki srebrne, według wagi świecznika i jego lamp, stosownie do użycia każdego świecznika;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złotego świecznika i złotych jego lamp, dokładnie na każdy świecznik i każdą lampę; co do wagi srebra na każdy świecznik i lampę, stosownie do ich kultowego przeznaczenia;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odpowiednią wagę na złote świeczniki i ich złote lampy, stosownie do wagi każdego świecznika i jego lampy, i stosownie do wagi srebra na świeczniki – na świecznik i jego lampę, w zależności od wykorzystania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także stosowną ilość złota na świeczniki i ich lampy oraz odpowiednią ilość srebra na świeczniki i ich lampy, zgodnie z wagą każdego świecznika i jego lampy oraz stosownie do używania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[Dał] pewną ilość złota na świeczniki złote i na ich złote lampy według wagi każdego świecznika i jego lamp; [dał również] srebra na świeczniki srebrne według wagi każdego świecznika i jego lamp, zależnie od przeznaczenia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свічників вагу дав йому і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– ciężar na złote świeczniki oraz ich złote lampy według wagi każdego świecznika i jego lamp; na srebrne świeczniki według wagi każdego świecznika i jego lamp,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wagę złotych świeczników oraz ich złotych lamp, według wagi różnych świeczników i ich lamp, jak również o srebrne świeczniki według wagi świecznika oraz jego lamp stosownie do zadania różnych świeczników;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2024-03-29T15:06:39Z</dcterms:modified>
</cp:coreProperties>
</file>