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sędziwej starości,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syty życia, bogactwa i chwały, a zamiast niego na tronie zasiadł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syty dni, bogactw i sławy. A w jego miejsce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dobrej, pełen dni, bogactw i sławy: a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 pełny dni i bogactw, i sławy. I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Salomon, syn jego,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podeszłym wieku, syty życia, bogactwa i chwały, a władzę królewską po nim objął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po nim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podeszłym wieku, syty życiem, bogactwem i sławą, a jego syn Salomon 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 życia, bogactw i sławy; po nim zaś panował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скінчився в добрій старості повний днів в багацтві і славі, і замість нього зацарював його син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szczęśliwej starości, syty dni, bogactw i sławy; a zamiast niego królował jego syn Salomon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w dobrej starości, syty dni, bogactwa i chwały; a w jego miejsce zaczął panować Salomon,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2024-04-26T06:22:36Z</dcterms:modified>
</cp:coreProperties>
</file>