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Hodawiasz, Eliaszib, Pelajasz, Akub, Jochanan, Delajasz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Elioenaja: Hodawiasz, Eliaszib, Pelajasz, Akkub, Jochanan, Delajasz, Anani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Elijenajego: Hodawijasz i Elijasub, i Felejasz, i Akkub, i Jochanan, i Dalajasz, i Anani,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Elioenai: Odwia i Eliasub, i Feleja, i Akkub, i Johanan, i Dalaja, i Anani,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Elioenaja: Hodawiasz, Eliaszib, Pelajasz, Akkub, Jochanan, Delajasz i Anani,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Elioenajasza byli: Hodawiasz, Elaszib, Pelajasz, Akkub, Jochanan, Delajasz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Elioenaja byli: Hodawiasz, Eliaszib, Pelajasz, Akkub, Jochanan, Delajasz i Anani,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 miał siedmiu synów: Hodawiasza, Eliasziba, Pelajasza, Akkuba, Jochanana, Delajasza i Ananiego.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Eljoenaja byli: Hodawjahu, Eljaszib, Pelaja, Akkub, Jochanan, Delaja i Anani [razem]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Елітенана: Одуя і Еліасів і Фалая і Акун і Йоанан і Далая і Анані,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Elioenaja: Hodawjasz, Eliaszib, Pelajasz, Akkub, Jochanan, Delajahu i Anani –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Akkub, i Jochanan, i Delajasz, i Anani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2024-04-20T03:25:31Z</dcterms:modified>
</cp:coreProperties>
</file>