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przy królu w Netaim i Gedera, wykonując zlecone im przez króla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sadach i między płotami. Mieszkali tam przy królu i pracowali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garncarze, którzy mieszkali w sadach i między płotami, którzy tam przy królu dla robót jego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garncarze, mieszkający w sadziech i między płoty przy królu, około robót jego,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oni garncarzami. Jako mieszkańcy Netaim i Gedery mieszkali tam przy królu ze względu na prace dla niego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Gedera; mieszkali tam przy królu,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mieszkali w Netaim i w Gederze. Mieszkali tam blisko króla, ze względu na wykonywane dla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Gederze. Służyli królowi i 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oraz w Gederze. Wykonując prace dla króla, 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гончарі, що живуть в Натаїмі і Ґадирі, з царем скріпилися вони в його царстві і там замешкали.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którzy mieszkali w Netalimi Gderach; mieszkali tam, przy królu, z powodu garncarskich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garncarze i mieszkańcy Netaim oraz Gedery. Mieszkali tam przy królu, wykonując dla niego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2024-04-16T20:01:45Z</dcterms:modified>
</cp:coreProperties>
</file>