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2412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z jego pastwiskami i Gat-Rimmon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Ajalon i przedmieścia jego, i Gatrymon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Helon z przedmieściami jego i Getremmon tymże sposobem.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z jego pastwiskami i Gat-Rimmon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i jego przedmieścia oraz Gath Rimmon i jego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Ajjalon z jego pastwiskami, i Gat-Rimmon z jego pastwiskami;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2024-05-19T19:56:59Z</dcterms:modified>
</cp:coreProperties>
</file>