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spisani według rodowodów, naczelnicy domu swoich ojców, dzielni wojownicy: dwadzieścia* tysięcy dwustu.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spisanymi według rodowodów, naczelnikami rodów swoich ojców, dzielnymi wojownikami, w sile dwudziestu tysięcy dwustu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spisani według swoich rodowodów, naczelnicy domów swoich ojców, dzielni wojownicy,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dwustu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naliczono ich według rodzajów ich, książąt domów ojców ich, mężów udatnych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naliczono wedle domów ich z książąt rodów ich na wojnę barzo mocnych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wykazów rodowych dla swego pokolenia, naczelnicy rodów, dzielni wojownicy, liczyli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Wciągnięci do rodowodów jako naczelnicy swoich ojcowskich rodów, rycerze waleczni, w liczbie dwudziestu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tysięcy dwustu dzielnych wojowników było zapisanych w rodowodach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wykazami rodowymi przywódców rodów i dzielnych wojowników było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zliczonych w rodowodach według ich rodów 20. 200. Oni to byli bardzo dzielnymi [mężami] i naczelnikami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число за їхніми родами, володарі домів їхніх батьківщин, кріпкі силою, двадцять тисяч 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książęta domów ich ojców, według ich rodów, wielcy mężowie; a naliczono ich dwadzieścia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rodowodzie według ich potomków, jeśli chodzi o głowy domu ich praojców, dzielnych mocarzy, było dwadzieścia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S: dwadzieścia dwa.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2024-04-26T23:22:21Z</dcterms:modified>
</cp:coreProperties>
</file>