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swoich dzieci Rechabeam postawił Abiasza, syna Maaki. Jego bowiem, księcia wśród braci, Rechabeam zamierzał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Roboam ustanowił na czele Abiasza, syna Maaki, aby był wodzem wśród jego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Roboam Abijasza, syna Maachy, za księcia, za hetmana między braćmi jego; albowiem zamyślał go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na pierwszym miejscu Abiasza, syna Maacha, książęciem nad wszytką bracią jego: bo tego myślił królem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postawił Roboam syna Maaki, Abiasza, aby przewodził swoim braciom, jego bowiem zamierzał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pierwszego księcia wśród braci wysunął Rechabeam Abiasza, syna Maachy, chciał bowiem, aby on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na czele Abiasza, syna Maaki, aby był dowódcą między jego braćmi, by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Abiasza, syna Maaki, pierwszym księciem wśród jego braci i wyznaczył go na swego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Roboam Abię, syna Maaki, księciem i wodzem pomiędzy braćmi jego, zamierzał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поставив володарем Авію сина Маахи, володарем над його братами, бо задумав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ustanowił za władcę Abiję, syna Maachy, oraz za dowódcę wojska pomiędzy jego braćmi; gdyż uczyni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Rechoboam ustanowił Abijasza, syna Maaki, głową. wodzem jego braci. gdyż zamierzał uczynić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2024-04-27T15:42:26Z</dcterms:modified>
</cp:coreProperties>
</file>