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mężczyźni Izraela na święto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króla wszyscy mężowie Izraelscy w święto uroczyste, które bywa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do króla wszytcy mężowie Izraelscy w święto uroczyste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Izraelici na święto,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mężowie izraelscy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 króla wszyscy mężczyźni izraelscy na święto, które było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roku zgromadzili się wszyscy Izraelici u króla,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uroczyste święto siódmego miesiąca zgromadzili się przy królu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царя кожний чоловік Ізраїля в празник [це місяць сьомий].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uroczyste święto, które jest siódmego miesiąca, zebrali się do króla wszyscy israelscy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u króla na święto – to, które się odbywa w miesiącu siódmym.ʼ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2024-04-29T05:15:51Z</dcterms:modified>
</cp:coreProperties>
</file>