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twoi ludzie i szczęśliwi ci twoi słudzy, którzy stale przed tobą stają i mogą słuchać twojej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2024-04-29T02:31:12Z</dcterms:modified>
</cp:coreProperties>
</file>