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upamiętniające te wydarzenia nazwano Purim — od słowa pur. A zatem z powodu listu Mordochaja, a także z powodu własnych przeżyć,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Purim, od nazwy Pur. A z powodu wszystkich słów tego listu oraz na podstawie tego, co widzieli i co ich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nazwali one dni Purym, od imienia tego pur, a to za przyczyną wszystkich słów listu tego, i co widzieli przy tem, i co przyszło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czasu te dni nazwano Purim, to jest losów: przeto iż Pur, to jest los, w banię był wrzucony; i wszytko, co się działo w liście, to jest w tych księgach, zamyka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dni owe Purim, stosownie do nazwy ”Pur”. Również na podstawie wszystkich słów tego listu i na podstawie tego, co przeżyli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nazwali "purim", według nazwy "pur". A z powodu wszystkich słów tego listu oraz z powodu tego, co widzieli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„purim”, od nazwy pur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ze wszystkimi słowami listu Mordochaja, a także ze względu na to, co widzieli i co ich dotknęło,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dni te zostały nazwane Purim. Nazwa pochodzi od losów, które w ich języku nazywają się purim, a także od treści tego listu oraz wszystkiego, co przeszli i wycierpieli.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 od słowa pur. Zgodnie też z treścią tego pisma, jak również zgodnie z tym, co sami przeżyli i co ich spotkało,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прозвано ці дні Фрури, через жереби, бо їхньою мовою вони звуться Фрури, через слова цього послання і те, що тому вони потерпіли, і те, що їм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 dni nazwano Purim od wyrazu pur. Z powodu całej treści listu; tego, co sami doświadczali; jak i tego, co ich doszło w postaci wieści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nazwano te dni Purim, od nazwy pur. Toteż zgodnie ze wszystkimi słowami tego listu i w związku z tym, co widzieli i co ich spotkało.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2024-05-20T20:14:53Z</dcterms:modified>
</cp:coreProperties>
</file>