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nazwali te dni Purim – ze względu na nazwę pur . Dlatego, z powodu wszystkich słów tego listu oraz (z powodu tego), co z tych (rzeczy) widzieli i co ich spotkało,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2024-05-20T17:53:48Z</dcterms:modified>
</cp:coreProperties>
</file>