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pozostawicie też z niego nic do rana, a co pozostanie z niego do rana,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mięsa nie można pozostawić do rana. Cokolwiek pozostanie niezjedzone,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zostawicie z 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rana; a jeśliby coś z niego zostało do rana, spalicie 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zostanie z niego nic do jutra; a jeźliby co z niego do jutra zostało,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nic z niego do poranku; jeśli co zostanie,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nic pozostać z niego na dzień następny. Cokolwiek zostanie z niego na następny dzień,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pozostawiajcie z niego nic do rana, a jeśli z niego zostanie coś do rana, spalcie 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rana nic z niego nie zostawicie, a to, co zostanie z niego do rana,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zostawicie z niego niczego na następny dzień, a jeśliby coś pozostało do rana, spalicie to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wolno wam z niego zostawić do [następnego] ranka. Gdyby zaś cokolwiek z niego zostało do rana, macie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zostawicie z niego [nic] do rana. A to, co zostanie z niego do rana,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оставите з нього аж до ранку, і кости не поломите в ньому. А те, що лишилося з нього до ранку спалите в огні.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zostawicie z niego nic do rana; a co z niego zostanie do rana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niego nie wolno wam pozostawić do rana, lecz co z tego pozostanie do rana, macie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2024-04-24T04:36:08Z</dcterms:modified>
</cp:coreProperties>
</file>