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(miesiącu), w czternastym dniu tego miesiąca, wieczorem, będziecie jedli przaśniki, aż do dwudziestego pierwszego dnia tego miesiąca,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miesiąca, wieczorem, będziecie jedli przaśniki. Podobnie będzie aż do dwudziestego pierwszego dnia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do wieczora dnia dwudziestego pierwszego tego miesiąca,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na wieczór jeść będziecie przaśniki aż do dnia dwudziestego pierwszego tegoż miesiąca na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miesiąca ku wieczorowi będziecie jeść przaśniki, aż do dnia dwudziestego pierwszego tegoż miesiąca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od wieczora winniście spożywać chleb przaśny aż do wieczora dwudziestego pierwszego dnia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aż do wieczora dwudziestego pierwszego dnia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wieczora czternastego dnia pierwszego miesiąca aż do wieczora dwudziestego pierwszego dnia tego miesiąca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do wieczora dnia dwudziestego pierwszego,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dnia czternastego i [potem] aż do wieczora dnia dwudziestego pierwszego, będziecie spożywali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miesiąca, w czternastym dniu, wieczorem, będziecie jedli mace - aż do dwudziestego pierwszego dnia miesiąca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надходить чотирнадцятий день першого дня місяця з вечора їстимете опрісноки до двадцять першого дня місяця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tego miesiąca, od wieczora będziecie jeść przaśniki, aż do dnia dwudziestego pierwszego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macie jeść wieczorem przaśniki aż do wieczora dwudziestego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2024-04-26T07:54:21Z</dcterms:modified>
</cp:coreProperties>
</file>