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(miesiącu), w czternastym dniu tego miesiąca, wieczorem, będziecie jedli przaśniki, aż do dwudziestego pierwszego dnia tego miesiąca,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2024-04-19T02:22:14Z</dcterms:modified>
</cp:coreProperties>
</file>