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Miriam,* siostra Aarona,** wzięła w swoją rękę bębenek, i wyszły za nią wszystkie kobiety z bębenkami i w pląsach.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Miriam, </w:t>
      </w:r>
      <w:r>
        <w:rPr>
          <w:rtl/>
        </w:rPr>
        <w:t>מִרְיָם</w:t>
      </w:r>
      <w:r>
        <w:rPr>
          <w:rtl w:val="0"/>
        </w:rPr>
        <w:t xml:space="preserve"> (mirjam): czyli: ukochana (od eg. mryt) l. dar (od ak. rym) &lt;x&gt;20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Aaron, </w:t>
      </w:r>
      <w:r>
        <w:rPr>
          <w:rtl/>
        </w:rPr>
        <w:t>אַהֲרֹן</w:t>
      </w:r>
      <w:r>
        <w:rPr>
          <w:rtl w:val="0"/>
        </w:rPr>
        <w:t xml:space="preserve"> (’aharon): czyli: wielkie jest imię (Boga), od eg. ‘’rn; &lt;x&gt;20 15:20&lt;/x&gt;L.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2024-04-26T17:22:57Z</dcterms:modified>
</cp:coreProperties>
</file>