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9"/>
        <w:gridCol w:w="3213"/>
        <w:gridCol w:w="4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ich okryła, spadli w głębię jak kamień!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Wchłonęła ich otchłań, spadli w głębię jak kamień!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Okryły ich głębiny, poszli w głębię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Przepaści okryły je; poszli w głębią jako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Głębokości okryły je, poszli w głębią jako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Przepaści ich ogarnęły, jak głaz runęli w głębinę.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morskie pokryły ich, Jak kamień opadli w głębinę,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ich przykryła, jak kamień pogrążyli się w morskiej toni.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Pochłonęła ich otchłań, pogrążyli się w głębinach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Pochłonęły ich odmęty, w czeluść zapadli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Otchłanie ich zakryły, spadli w głębiny jak 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Морем покрив їх, потонули в глибині як камінь.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Pokryły ich otchłanie, zapadli się w głębię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Zakryły ich rozkołysane wody; wpadli w głębiny niczym kamień.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2024-04-26T00:43:34Z</dcterms:modified>
</cp:coreProperties>
</file>