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zatem ten pokarm co rano, każdy tyle, ile był w stanie zjeść, bo gdy słońce przygrzało, to coś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więc każdego ranka, każdy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mógł zjeść. A gdy słońce zaczynało grzać,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zbierali to na każdy dzień rano, każdy według tego, co mógł zjeść; a gdy się zagrzało słońce, tedy ono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poranu każdy, ile mogło być dosyć ku jedzeniu; a gdy się zagrzało słońce,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to każdego rana, każdy według swych potrzeb. Lecz gdy słońce goręcej przygrzewało,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to co rano, każdy według swojej potrzeby; a gdy słońce grzało, topniało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codziennie rano, każdy według swych potrzeb. A gdy słońce przygrzewało, wtedy reszta topniała.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wszyscy zbierali tyle, ile potrzebowali na posiłek, a gdy zaczynało grzać słońce, reszta się rozpływała.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zebrali dwa razy tyle pożywienia, po dwa gomery na każdego. Wtedy wszyscy książęta rodów poszli donieść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każdego ranka, każdy według tego, ile zjadał, a gdy słońce przygrzewało - rozpuszczało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зібрав його рано вранці достатньо для себе, а коли припекло сонце, воно 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zbierali każdego ranka, każdy według swojej potrzeby; bo kiedy zagrzało słońce – wtedy to stopniało.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to zbierali, każdy stosownie do tego, ile zjada. Gdy słońce zaczynało grzać, wówczas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2024-03-28T10:56:44Z</dcterms:modified>
</cp:coreProperties>
</file>