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— na polu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 w siódmym dniu jest szabat, w nim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zbierać to będziecie, a dnia siódmego sabbat; nie będzie weń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zbierajcie, a dnia siódmego szabbat jest PANSKI, przeto się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możecie zbierać, jednak w dniu siódmym jest szabat i nie będzie nic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dnia siódmego jest sabat.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zbierać przez sześć dni, ale siódmego dnia jest szabat, więc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je zbieracie, lecz siódmego dnia przypada szabat, nie będzie go więc w tym dniu”.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dniu niektórzy ludzie poszli zbierać, [lecz nic]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[powszednich] będziecie zbierać, a siódmego dnia jest Szabat i wtedy nie będzie [tam niczego].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збиратимете, а сьомого дня субота; в ній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dnia siódmego jest dzień odpoczynku; tego dnia niczego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w dniu siódmym jest sabat. W nim nic się nie pojawi”.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2024-04-23T13:08:19Z</dcterms:modified>
</cp:coreProperties>
</file>