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zatem zaczął odpoczywać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odpoczywał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szabbat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tego lud obchodził dnia siódmego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odpoczywał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więc lud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nadali temu [pożywieniu] nazwę manna. Była ona podobna do nasienia koriandru, biała, o smaku podobnym do ciastek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sobotę lud odpoczywał.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держав суботу сьомого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dnia siódmego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zaczął obchodzić sabat w dniu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2024-04-26T20:15:22Z</dcterms:modified>
</cp:coreProperties>
</file>