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porwie człowieka, to czy go sprzedał, czy znaleziono go w jego ręku, musi ponieść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2024-04-20T04:47:42Z</dcterms:modified>
</cp:coreProperties>
</file>