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wyjdzie; jeśli był on mężem żony, jego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wyjdzie. Jeśli miał żonę, żona wyjdzie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odejdzie; a jeśli miał żonę, jego żona odejdzie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sam tylko przyszedł, sam odejdzie; a jeźliby miał żonę, i żona jego z nim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by suknią wszedł, z taką niech wynidzie. Jeśli mając żonę, i żona wespół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sam, odejdzie sam, a jeśli miał żonę, odejdzie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przyszedł, odejdzie sam; a jeżeli był żonaty, i 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przyszedł, sam odejdzie. A jeśli był żonaty, jego żona z nim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sam został zakupiony, sam też odejdzie; jeśli był żonaty, wtedy jego żona odejdzie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przyszedł sam jeden, sam jeden też ma odejść. Jeśli był żonaty, jego żona ma odejść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przyszedł bez żony, odejdzie sam, jeśli jest żonaty - jego żona odejdzie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сам ввійшов, і сам вийде. Якщо ж разом з ним ввійшла жінка, і жінка вийде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sam jeden przyszedł niech sam jeden wyjdzie. Zaś jeśli byłby żonaty, niech z nim wyjdzie też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przyszedł sam, to sam odejdzie. Jeśli jest właścicielem żony, to jego żona odejdzie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2024-04-26T01:33:18Z</dcterms:modified>
</cp:coreProperties>
</file>