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właścicielowi zwierzęcia, a martwe zwierzę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Właściciel tej studni musi wyrównać stratę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wynagrodzi ich właścicielowi,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onej studni odda zapłatę, i nagrodzi panu ich,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studnie odda zapłatę bydląt, a co zdechło,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cysterny winien dać właścicielowi bydlęcia odszkodowanie w pieniądzach, a 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winien dać pieniężne odszkodowanie jego właścicielowi,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odszkodowanie jego właścicielowi, a martwe zwierzę będzie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studni zapłaci odszkodowanie. Wyrówna stratę właścicielowi zabitego zwierzęcia, a ono będzie należeć do właściciela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studni musi wyrównać szkodę. Zwróci więc pieniądze jego właścicielowi, a zabite [zwierzę] przypadnie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dołu zapłaci pieniądze właścicielowi [zwierzęcia], a martwe zwierzę będzie [dla] właściciela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пан ями заплатить. Дасть срібло їхньому панові, а те, що згинуло, його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winny tej studni zapłaci; niech zwróci jego właścicielowi pieniądze, a zabity niechaj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dołu ma dać odszkodowanie. Ma zwrócić tę kwotę jego właścicielowi, a martwe zwierzę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2024-04-16T14:17:56Z</dcterms:modified>
</cp:coreProperties>
</file>