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niewolnik wyraźnie oświadczy: Kocham mojego pana, moją żonę i moje dzieci —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powie: Kocham mojego pana, moją żonę i moich synów, nie wyjdę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mówiąc rzekł niewolnik: Miłuję pana mego, żonę moję, i syny moje, nie wynijdę wolnym: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 niewolnik: Miłuję Pana mego i żonę, i dzieci, nie wynidę wolnym,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niewolnik oświadczył wyraźnie: Miłuję mojego pana, moją żonę i moje dzieci i nie chcę odejść wolny,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niewolnik oświadczy wyraźnie: Miłuję mojego pana, moją żonę i moje dzieci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niewolnik oświadczy: Kocham mojego pana, moją żonę i dzieci, 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ów niewolnik oświadczył: «Kocham mojego pana, moją żonę i moich synów. Nie chcę iść na wolność»,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niewolnik oświadczył: ”Kocham swego pana, swoją żonę i dzieci, nie chcę iść na wolność”,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niewolnik oświadczy: 'Pokochałem mojego właściciela i moją żonę, i moje dzieci, nie odejdę na wolność'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раб, відповівши, скаже: Я полюбив мого пана і жінку і дітей, не відходжу на свободу;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niewolnik powie: Miłuję mojego pana, żonę i moje dzieci nie wyjdę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ów niewolnik będzie usilnie zapewniał: ʼNaprawdę miłuję mego pana, moją żonę oraz moich synów; nie chcę odejść jako człowiek wolnyʼ,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2024-04-26T03:57:11Z</dcterms:modified>
</cp:coreProperties>
</file>