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stół* ** z drewna akacji,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stół.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Wykonasz go z drewna akacji. Będzie mierzył dwa łokcie długości, łokieć szerokości i 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stół z drewna akacjowego. Jego długość będzie na dwa łokcie, jego szerokość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łokieć, a jego 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stół z drzewa sytym: dwa łokcie będzie długość jego, a łokieć szerokość jego, a półtora łokcia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i stół z drzewa setim mający dwa łokcia wzdłuż, a łokieć wszerz, a nazwyż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stół z drewna akacjowego; jego długość będzie wynosić dwa łokcie, jego szerokość - jeden łokieć, a jego wysokość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 z drzewa akacjowego, dwa łokcie długi, łokieć szeroki i półtora łokcia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stół o długości dwu łokci, szerokości jednego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zrobisz stół o długości dwóch łokci, szerokości jednego, a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stół z drzewa akacjowego długi na dwa łokcie, szeroki na jeden i wysoki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stół z drzewa akacjowego o długości dwóch ama, szerokości jednej ama i wysokości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трапезу з чистого золота, два лікті довжина, і лікоть широта, і лікоть і пів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także stół z drzewa akacjowego, jego długość ma mieć dwa łokcie, jego szerokość łokieć, a jego 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stół z drewna akacjowego, długi na dwa łokcie i szeroki na łokieć, i wysoki na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chlebów,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2024-04-25T01:24:46Z</dcterms:modified>
</cp:coreProperties>
</file>