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2"/>
        <w:gridCol w:w="1738"/>
        <w:gridCol w:w="5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pierścienie będą tuż przy listwie jako gniazda dla drążków do noszenia stołu.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2024-04-19T12:55:23Z</dcterms:modified>
</cp:coreProperties>
</file>