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6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pąki i ich ramiona (wychodzić) będą z niego. Całość jego ma być jednym dziełem kutym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Pąki i ramiona wychodzić będą z trzonu. Całość ma być wykuta z jednej bryły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niego samego 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wychodzić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gałki i ramiona, wszystko to w całości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wykute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Gałki ich, i pręty ich z niego będą; to wszystko całokowane z szczerego złota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gałki, i pióra z niego będą wszytkie ukowane ze złota naczystszego.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Pąki ich i ramiona będą stanowiły z nim całość i będą [wykonane] z jednej bryły 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gałki i ich ramiona wychodzić będą z niego samego. Całość jego ma być wykuta z jednej bryły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pąki i ramiona będą wychodziły z niego. Całość zaś ma być wykuta z jednej bryły 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ramiona, jak i pąki kwiatów zostaną wykute z jednej bryły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Pąki i ramiona będą więc stanowiły jedną całość z nim, wszystko razem jako jedna [bryła] wykuta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gałki i ich gałęzie będą [uformowane] z niego, wszystkie wykute z jednego kawałka czystego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Кружки і галузки будуть з нього. Увесь кований з одного чистого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gałki i ich ramiona mają wychodzić z niego samego, a cały ma być kuty z jednej bryły 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z niego wystawać ich gałki oraz ich ramiona. Wszystko to ma stanowić jedną całość wykutą ze szczerego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2024-04-17T15:37:38Z</dcterms:modified>
</cp:coreProperties>
</file>