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one będą na dwudziestu słupach ustawionych na dwudziestu brązowych podstawach. Kołki i klamry tych słupów wykonane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też do nich dwadzieścia, a podstawków do nich dwadzieścia miedzianych; główki na słupach, i okręcenia ich będą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dwadzieścia z także wielą podstawków miedzianych, które będą miały kapitella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dwadzieścia słupów i 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zrobisz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dwudziestu słupach opartych na dwudziestu miedzianych podstawkach. Haczyki zaś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do nich dwadzieścia miedzianych podstawek. Haki na tych słupkach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słupów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стовпи двадцять і їхні мідяні стояки двадцять, і їх кільця і защіпки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i do nich klamry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dwadzieścia słupów i ich dwadzieścia podstaw z gniazdem będzie z miedzi. Kołki tych słupów oraz 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2024-04-18T07:16:04Z</dcterms:modified>
</cp:coreProperties>
</file>