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część boku będzie zajmować brama dziedzińca. Będzie tam kotara długości dwudziestu łokci, wykonana z fioletowej i szkarłatnej purpury, z karmazynu i ze skręconego bisioru, artystycznie haftowana, zawieszona na czterech słupach, umieszczonych na czterech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wejścia dziedzińca będzie zasłona na dwadzieścia łokci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purpury i karmazynu oraz skręconego bisioru, haftowana. Do tego cztery słupy i cztery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sieni zasłona na dwadzieścia łokci z hijacyntu, i z szarłatu, i z karmazynu dwa kroć farbowanego, i z jedwabiu białego kręconego robotą haftarską; słupów jej cztery, i podstawków jej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weszciu do sieni sprawią oponę na dwudziestu łokiet z hiacyntu i z szarłatu, i z karmazynu dwakroć farbowanego, i bisioru kręconego robotą haftarską; słupy cztery będzie miała z także wielą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zasłona na dwadzieścia łokci z fioletowej i czerwonej purpury, z karmazynu, z bisioru skręconego, wielobarwnie wyszywana, a do tego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mieć będzie kotarę na dwadzieścia łokci, z fioletowej i czerwonej purpury, z karmazynu i ze skręconego bisioru, wzorzyście haftowaną;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znajdować się haftowana zasłona o długości dwudziestu łokci z fioletowej i czerwonej purpury, z karmazynu i kręconego bisioru.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umieścisz kotarę o długości dwudziestu łokci, wykonaną z fioletowej i czerwonej purpury, karmazynu i bisioru, bogato wyszywaną. Zawiesisz ją na czterech słupach opartych na czterech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wejściu na dziedziniec [powieś] kotarę długą na dwadzieścia łokci, z purpury jasnej i ciemnej, karmazynu i cienkiego lnu skręconego, jako dzieło hafciarza. Do tego cztery słupki i cztery podstawki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bramie [dziedzińca] Miejsca Obecności będzie zasłona na dwadzieścia ama, haftowana, z niebieskiej, z purpurowej i szkarłatnej [wełny] i ze skręcanego lnu, cztery słupy i ich cztery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притвору завіса, двадцять ліктів висота, з синьої тканини і порфіри і пряденого кармазину і тканого виссону праця вишита: їх стовпи чотири, і їх стояки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dziedzińca zrobisz dwadzieścia łokci kotary z błękitu, purpury, karmazynu oraz kręconego bisioru wykonanej jako wzorzysty wyrób; i do niej cztery słupy oraz cztery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bramy dziedzińca ma być kotara długa na dwadzieścia łokci, z niebieskiego włókna i wełny barwionej czerwonawą purpurą, i przędzy barwionej szkarłatem z czerwców, i delikatnego skręcanego lnu, tkackiej roboty; ich słupy będą cztery i ich podstawy z gniazdem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2024-03-28T09:28:51Z</dcterms:modified>
</cp:coreProperties>
</file>