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te dwa kamienie na naramiennikach efodu, jako kamienie pamięci* dla synów Izraela – i Aaron będzie nosił ich imiona przed JAHWE na dwóch swoich ramionach, dla pamięci.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one, </w:t>
      </w:r>
      <w:r>
        <w:rPr>
          <w:rtl/>
        </w:rPr>
        <w:t>הֵּנָה</w:t>
      </w:r>
      <w:r>
        <w:rPr>
          <w:rtl w:val="0"/>
        </w:rPr>
        <w:t xml:space="preserve"> , tj. kamieniami pamięci 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2024-04-25T20:39:50Z</dcterms:modified>
</cp:coreProperties>
</file>