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 efodu zrobisz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ma być wykonany w całości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ornat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płaszcz pod naramiennik, wszystek z hijacyntu.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szatę naramiennika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efod zrobisz suknię,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zrobisz cały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też szatę pod efod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wykonasz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meil do efodu,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suknię efodu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довгу одіж всю синю.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płaszcz pod naramiennik,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efodu wykonasz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2024-03-28T12:14:14Z</dcterms:modified>
</cp:coreProperties>
</file>