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7"/>
        <w:gridCol w:w="5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na obu swych krańcach i połączone w 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zszyte na dwóch końcach i tak będą razem połączone.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zwierzchne kraje zszyte mieć będzie na dwu końcach swych, a tak społu spięte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kraje będzie miał złączone na obudwu bokach końców, żeby się w jedno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[Efod] będzie miał przypięte dwa naramienniki, a będą przypięte na obu górnych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miał dwa naramienniki przylegające do siebie i połączone ze sobą na obu jego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miał dwa naramienniki spięte ze sobą, połączone na dwóch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 stronach jego naramienniki będą spięte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jego części winny być złączone na ramionach. (Ma on być połączony na dwóch swoich końcach).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miał przymocowane dwie taśmy naramienne na dwóch końcach i będą przyszyte [do niego].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 наплечники будуть злучені з собою одне з одним, простягнені на обі сторони.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miał przyłączone dwie przyramki na dwóch swoich końcach, aby się zawiązywał.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on miał dwa naramienniki połączone ze sobą na jego dwóch końcach, i będzie złączony.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2024-04-19T08:27:45Z</dcterms:modified>
</cp:coreProperties>
</file>