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ołtarzu Aaron będzie spalał wonne kadzidło. Będzie to czynił co dzień rano, przy oporządzaniu lamp,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poranka Aaron będzie spalał na nim wonne kadzidło.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kadził na nim Aaron kadzeniem z wonnych rzeczy na każdy poranek; przygotowawszy lampy, będzie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palił na nim Aaron zapał wdzięczno wonny; rano, gdy przyprawować będzie lampy, zapali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 ranka będzie spalał Aaron na nim wonne kadzidło, gdy będzie przysposabiał lampy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będzie Aaron spalał wonne kadzidło. Każdego poranka,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Aaron będzie spalał na nim wonne kadzidło,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Aaron ma palić na nim wonne kadzidło: każdego ranka, gdy będzie przygotowywał lampy, ma dokonać okadzenia.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na nim spalać pachnące kadzidło. Ma je spalać co rano,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na nim spalał wonne kadzidło każdego ranka, będzie je spalał, gdy wyczyści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кадитиме на ньому Аарон зложене запашне кадило. Рано вранці коли готуватиме світила, кадитиме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będzie kadził na nim kadzidłem z wonności; każdego ranka, gdy będzie oczyszczał lampy, będzie nim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będzie na nim zamieniał w dymi wonne kadzidło. Każdego ranka zamieni je w dym, gdy będzie przygotowywał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2024-03-29T10:09:46Z</dcterms:modified>
</cp:coreProperties>
</file>