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przyborami, szczerozłoty świecznik ze wszystkimi jego przyborami, ołtarz kadzidlany,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naczynia do niego, szczerozłoty świecznik ze wszystkimi naczyniami do niego i ołtarz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także i naczynia jego, i świecznik czysty ze wszystkiem naczyniem jego, i ołtarz do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stół, i naczynia jego, lichtarz naczystszy z naczyniem jego i ołtarze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naczynia, świecznik z najczystszego złota i wszystkie należące do niego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 przyborami, i świecznik ze szczerego złota ze wszystkimi jego przyborami,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naczynia, świecznik z czystego złota i wszystkie jego przybory oraz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 jego naczyniami, szczerozłoty świecznik z przyborami należącymi do niego,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jego naczyniami, świecznik ze szczerego złota wraz ze wszystkimi jego naczyniami oraz ołtarz kadzielny.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jego przybory, świecznik z czystego [złota] i wszystkie jego przybory i ołtarz na kadzidło,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 і трапезу і ввесь її посуд, і чистий світильник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oraz jego przybory, lity świecznik oraz jego przybory, ołtarz na jadzidła,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jego przybory, i świecznik ze szczerego złota oraz wszystkie jego przybory, i ołtarz kadzielny,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2024-05-14T17:35:44Z</dcterms:modified>
</cp:coreProperties>
</file>