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Mi rzeźnej ofiary z niczym, co zakwaszone — i nie pozostawisz przez noc do rana żadnej części z 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krwi mojej ofiary razem z zakwasem i nic z ofiary obchodu święta Paschy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i nie zostanie nic do jutra z ofiary obchodu święta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rano z ofiary Święta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moich ofiar nie powinieneś składać razem z kwaszonym chlebem i nic z ofiary paschalnej nie powinno pozostać na drugi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 rzeźnej ofiary mojej nie składaj razem z kwasem. Nie może też pozostać przez noc aż do rana ofiara paschalna.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krwi Mojej ofiary razem z kwasem i nic z ofiary ze Święta Paschy nie pozostanie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 zakwasie nie złożysz w ofierze razem z krwią baranka, a ofiara paschalna nie może pozostać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ofiarować krwi z ofiary dla mnie razem z kwasem. Nic też z ofiary Święta Paschy nie może pozostać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chamec jest w twoim posiadaniu, nie zarżniesz ani nie skropisz krwi Mojego [oddania]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заколиш з квасом кров моєї жертви. І не остане до ранку жертва празника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krwi Mojej ofiary w obecności kwaszonego i nie może przeleżeć do rana święta ofiara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ofiara święta Paschy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2024-03-29T11:53:47Z</dcterms:modified>
</cp:coreProperties>
</file>