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spięcia zaś zrobił pięćdziesiąt miedzianych haczyków, aby połączyć namiot, by stanowił jedną całość.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2024-04-19T10:15:20Z</dcterms:modified>
</cp:coreProperties>
</file>