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było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do nich szesnaście srebrnych podstawek,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osiem desek, i podstawków ich srebrnych szesnaście podstawków, po dwu podstawkach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ośm było pospołu deszczek i miały podstawków srebrnych szesnaście, to jest dwa podstawki pod każdą deszczką.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tylnej ścianie przybytku było osiem desek, a podstaw srebrnych szesnaście, czyli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desek, a szesnaście ich srebrnych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szesnaście podstaw ze srebra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tylna ściana liczyła osiem desek na szesnastu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ze srebrnymi podstawkami, razem szesnaście podstawek: po dwie podstawki pod każdą poszczególną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osiem belek z ich srebrnymi podstawami - szesnaście podstaw. Po dwie podstawy pod jedną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отвір спідної ризи посередині, подвійно плетений, сплетений, що мав мережку довкола отвору,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osiem bali i szesnaście ich srebrnych podsłupi, po dwa podsłupia na każdy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było więc osiem ram i szesnaście ich srebrnych podstaw z gniazdem, dwie podstawy z gniazdem obok dwóch podstaw z gniazdem pod każdą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2024-04-26T00:21:21Z</dcterms:modified>
</cp:coreProperties>
</file>