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 jej słupów wraz z ich kołkami; szczyty słupów pokrył złotem, zaopatrzył w złote klamry i przygotował dla nich pięć brązowych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niej pięć słupów z haczykami i pokryli złotem ich głowice i klamry, a pięć podstawek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niej pięć z haczykami ich; i powlókł wierzchy ich i przepasania ich złotem, a podstawków ich było pięć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słupów pięć z wierzchami ich, które powlókł złotem, a podstawki ich ulał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[uczyniono do niej] pięć słupów i haczyki i pokryto złotem ich głowice oraz klamry, a podstawy do nich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 i pokrył złotem ich wierzchy i ich klamry. A pięć ich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pięć słupów z haczykami, których wierzch i klamry pokrył złotem, a 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Zawieszono ją na pięciu słupach akacjowych, pokrytych złotem, zaopatrzonych w złote haki i wspartych na pięciu podstawkach odlanych w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[Wykonał] też pięć słupów i haki do nich. Głowice [słupów] i uchwyty powlókł złotem. Zrobił też pod nie pięć podstawek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pięć słupów, i jej haczyki - pokrył ich szczyty i ich klamry złotem. A ich pięć podstaw było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синій рубець щоб лежало на мітрі зверху,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niej pięć słupów z ich haczykami; ich wierzchy oraz ich klamry obłożył złotem; a ich miedzianych podsłupi było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jej pięć słupów i ich kołki. A ich wierzchołki i złącza pokrył złotem, lecz ich pięć podstaw z gniazdem było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2024-04-26T09:12:37Z</dcterms:modified>
</cp:coreProperties>
</file>