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przymocował te pierścienie na czterech kantach, które były na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stołu również zrobił cztery złote pierścienie. Przytwierdził je do czterech jego nóg, do kantów.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przyprawił je do czterech narożników u jego czterech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ulał do niego cztery kolce złote, które kolce przyprawił na czterech rogach, u czterech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i cztery kolca złote, które przyprawił do czterech węgłów u każdej nogi stołu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następnie cztery złote pierścienie i przytwierdził te pierścienie do czterech rogów [stołu], tam gdzie się znajdują cztery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doń cztery złote pierścienie, i przymocował te pierścienie na czterech bokach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niego cztery złote pierścienie i przytwierdził je na czterech rogach tam, gdzie znajdują się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cztery złote pierścienie i przytwierdził je do czterech krawędzi, przy nogach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potem do niego cztery złote pierścienie i przytwierdził je do czterech narożników, tam gdzie znajdowały się jego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mu cztery złote pierścienie i umieścił pierścienie na czterech krawędziach czterech nóg [stołu].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їхні стовпи і три їхні стояки.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także do niego cztery złote pierścienie oraz zamocował te pierścienie na czterech rogach, które były u czterech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odlał dla niego cztery złote pierścienie i umieścił te pierścienie na czterech narożnikach, które były przy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2024-04-19T21:56:08Z</dcterms:modified>
</cp:coreProperties>
</file>