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(w kształcie kwiatu) migdałowca* na ramieniu jednym, pąk i kwiat, i trzy kielichy (w kształcie kwiatu) migdałowca na ramieniu drugim, pąk i kwiat – tak było na sześciu ramionach wychodzących ze świecznika.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z sześciu ramion wychodzących z trzonu świecznika znajdowały się trzy kielichy w kształcie kwiatu migdałowca wraz z pąkiem i kwiatem.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na kształt migdała na jednym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kwiat; i trzy kielichy na kształt migdała na drugim ramieniu,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gałka i kwiat. Tak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wszystkich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migdałowego na pręcie jednym, także gałka i kwiat; i trzy czaszki na kształt orzecha migdałowego na pręcie drugim, także gałka i kwiat; tak było na wszystkich sześciu prętach wychodzących z 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czaszki na kształt orzecha na każdym piórze, a gałki wespół i lilia, a trzy czaszki na kształt orzecha na piórze drugim, a gałki wespół i lilie. Jednaka była robota sześci piór, które pochodziły z słupca lichtarzowego.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znajdowały się na jednym ramieniu trzy kielichy w kształcie kwiatów migdałowca - pąk i kwiat, i trzy kielichy w kształcie kwiatów migdałowca na drugim ramieniu - pąk i kwiat. Tak [było]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 na jednym ramieniu, z gałką i kwiatem i znowu trzy kielichy w kształcie kwiatu migdałowego na drugim ramieniu z gałką i kwiatem. Tak było na sześciu ramionach,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z pąkiem i kwiatem znajdowały się trzy kielichy w kształcie kwiatu migdałowego i na drugim ramieniu z gałką i kwiatem znajdowały się trzy kielichy w kształcie kwiatu migdałowego.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ramię zakończone było potrójnym kielichem na kształt kwiatu migdałowego, z gałką i koroną, podobnie drugie oraz wszystkie pozostałe ramiona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kwiatu migdałowego, jeden pąk i kwiat na jednym ramieniu, i podobne trzy kielichy w kształcie kwiecia migdałowego, jeden pąk i kwiat na ramieniu drugiego. Tak było na sześciu ramionach wychodzących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kielichy w kształcie migdałów były na jednej gałęzi, gałka i kwiat. I trzy kielichy w kształcie migdałów były na następnej gałęzi, gałka i kwiat. I tak na sześciu gałęziach wychodzących ze świecznika.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припис шатра свідчення, так як заповів Мойсей, щоб було служіння Левітів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jednym ramieniu były trzy kielichy w kształcie kwiatu migdału, z gałką i kwiatem, oraz na drugim ramieniu również trzy kielichy w kształcie kwiatu migdału, z gałką i kwiatem; tak było na sześciu ramionach, które wychodziły ze świecznika.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kielichy w kształcie kwiatów migdałowca były na jednym rzędzie ramion, z gałkami i kwiatami na przemian, i trzy kielichy w kształcie kwiatów migdałowca były na drugim rzędzie ramion, z gałkami i kwiatami na przemian. Tak było z sześcioma ramionami wychodzącymi ze świecznika.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2024-04-25T21:05:33Z</dcterms:modified>
</cp:coreProperties>
</file>