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ołtarz kadzidlany* z drewna akacji, na łokieć długi i na łokieć szeroki, kwadratowy, dwóch łokci wysokości,** (i) z niego były jego 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&lt;x&gt;20 30:18&lt;/x&gt;; &lt;x&gt;20 27:9-19&lt;/x&gt;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 x 45 cm x 90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2024-04-26T06:54:24Z</dcterms:modified>
</cp:coreProperties>
</file>