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oliwę do namaszczania, świętą, i wonne kadzidło, czyste, dzieło mieszacza.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sztuką aptekarską Besalel sporządził również święty olej do namaszczania oraz czyste, 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olejek do świętego namaszczenia i wonne kadzidło, tak jak się robi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olejek pomazywania świętego, i kadzenie wonne,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też olejek na maść poświęcenia i kadzenie z wonnych rzeczy naczystszych robotą aptekarską.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również święty olej namaszczenia oraz pachnące kadzidło, jak to robi sporządzający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też, tak jak się sporządza wonności, święty olej do namaszczania i wonne, czyste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olej do świętego namaszczania i wonne, czyste kadzidło, tak jak się robi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też, według zasad przyrządzania wonności, olej do namaszczenia i wonne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i święty olej do namaszczania, i czyste, pachnące kadzidło, dzieło wytrawnego zielarza.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sporządził święty olej namaszczenia, i czyste wonne kadzidło, tak jak robi to wytwórca pachnideł.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Przyrządził również olej do świętego namaszczania oraz czyste kadzidło z wonności, wykonane metodą tych, co mieszają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sporządził olejek do świętego namaszczania i czyste, wonne kadzidło, jak to robi wytwórca maści.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2024-04-23T23:15:31Z</dcterms:modified>
</cp:coreProperties>
</file>